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FAA07" w14:textId="77777777" w:rsidR="008840A6" w:rsidRDefault="00324391" w:rsidP="008840A6">
      <w:pPr>
        <w:spacing w:after="0" w:line="240" w:lineRule="auto"/>
        <w:jc w:val="center"/>
        <w:rPr>
          <w:rFonts w:ascii="inherit" w:eastAsia="Times New Roman" w:hAnsi="inherit" w:cs="Times New Roman"/>
          <w:b/>
          <w:bCs/>
          <w:color w:val="080809"/>
          <w:sz w:val="24"/>
          <w:szCs w:val="24"/>
        </w:rPr>
      </w:pPr>
      <w:r w:rsidRPr="008840A6">
        <w:rPr>
          <w:rFonts w:ascii="inherit" w:eastAsia="Times New Roman" w:hAnsi="inherit" w:cs="Times New Roman"/>
          <w:b/>
          <w:bCs/>
          <w:color w:val="080809"/>
          <w:sz w:val="24"/>
          <w:szCs w:val="24"/>
        </w:rPr>
        <w:t>HOẠT ĐỘNG TUYÊN TRUYỀN AN TOÀN GIAO THÔNG</w:t>
      </w:r>
    </w:p>
    <w:p w14:paraId="46AB2BEC" w14:textId="41AAB6C5" w:rsidR="00324391" w:rsidRPr="008840A6" w:rsidRDefault="00324391" w:rsidP="008840A6">
      <w:pPr>
        <w:spacing w:after="0" w:line="240" w:lineRule="auto"/>
        <w:jc w:val="center"/>
        <w:rPr>
          <w:rFonts w:ascii="inherit" w:eastAsia="Times New Roman" w:hAnsi="inherit" w:cs="Times New Roman"/>
          <w:b/>
          <w:bCs/>
          <w:color w:val="080809"/>
          <w:sz w:val="24"/>
          <w:szCs w:val="24"/>
        </w:rPr>
      </w:pPr>
      <w:r w:rsidRPr="008840A6">
        <w:rPr>
          <w:rFonts w:ascii="inherit" w:eastAsia="Times New Roman" w:hAnsi="inherit" w:cs="Times New Roman"/>
          <w:b/>
          <w:bCs/>
          <w:color w:val="080809"/>
          <w:sz w:val="24"/>
          <w:szCs w:val="24"/>
        </w:rPr>
        <w:t>TẠI TRƯỜNG TIỂU HỌC NAM THÁI.</w:t>
      </w:r>
    </w:p>
    <w:p w14:paraId="117F1366" w14:textId="77777777" w:rsidR="00324391" w:rsidRDefault="00324391" w:rsidP="008840A6">
      <w:pPr>
        <w:spacing w:after="0" w:line="240" w:lineRule="auto"/>
        <w:jc w:val="center"/>
        <w:rPr>
          <w:rFonts w:ascii="inherit" w:eastAsia="Times New Roman" w:hAnsi="inherit" w:cs="Times New Roman"/>
          <w:color w:val="080809"/>
          <w:sz w:val="24"/>
          <w:szCs w:val="24"/>
        </w:rPr>
      </w:pPr>
    </w:p>
    <w:p w14:paraId="51266607" w14:textId="5E6B0FB1" w:rsidR="00324391" w:rsidRDefault="00324391" w:rsidP="00324391">
      <w:pPr>
        <w:spacing w:after="0" w:line="240" w:lineRule="auto"/>
        <w:ind w:firstLine="720"/>
        <w:rPr>
          <w:rFonts w:ascii="inherit" w:eastAsia="Times New Roman" w:hAnsi="inherit" w:cs="Times New Roman"/>
          <w:color w:val="080809"/>
          <w:sz w:val="24"/>
          <w:szCs w:val="24"/>
        </w:rPr>
      </w:pPr>
      <w:r w:rsidRPr="00324391">
        <w:rPr>
          <w:rFonts w:ascii="inherit" w:eastAsia="Times New Roman" w:hAnsi="inherit" w:cs="Times New Roman"/>
          <w:color w:val="080809"/>
          <w:sz w:val="24"/>
          <w:szCs w:val="24"/>
        </w:rPr>
        <w:t xml:space="preserve">Sáng ngày 13/10/2025, </w:t>
      </w:r>
      <w:r>
        <w:rPr>
          <w:rFonts w:ascii="inherit" w:eastAsia="Times New Roman" w:hAnsi="inherit" w:cs="Times New Roman"/>
          <w:color w:val="080809"/>
          <w:sz w:val="24"/>
          <w:szCs w:val="24"/>
        </w:rPr>
        <w:t xml:space="preserve">Trường Tiểu học Nam Thái đã phối kết hợp với </w:t>
      </w:r>
      <w:r w:rsidRPr="00324391">
        <w:rPr>
          <w:rFonts w:ascii="inherit" w:eastAsia="Times New Roman" w:hAnsi="inherit" w:cs="Times New Roman"/>
          <w:color w:val="080809"/>
          <w:sz w:val="24"/>
          <w:szCs w:val="24"/>
        </w:rPr>
        <w:t xml:space="preserve">Công an xã Nam Đồng tổ chức buổi tuyên truyền </w:t>
      </w:r>
      <w:r>
        <w:rPr>
          <w:rFonts w:ascii="inherit" w:eastAsia="Times New Roman" w:hAnsi="inherit" w:cs="Times New Roman"/>
          <w:color w:val="080809"/>
          <w:sz w:val="24"/>
          <w:szCs w:val="24"/>
        </w:rPr>
        <w:t xml:space="preserve">về chủ đề </w:t>
      </w:r>
      <w:proofErr w:type="gramStart"/>
      <w:r w:rsidRPr="00324391">
        <w:rPr>
          <w:rFonts w:ascii="inherit" w:eastAsia="Times New Roman" w:hAnsi="inherit" w:cs="Times New Roman"/>
          <w:b/>
          <w:bCs/>
          <w:color w:val="080809"/>
          <w:sz w:val="24"/>
          <w:szCs w:val="24"/>
        </w:rPr>
        <w:t>An</w:t>
      </w:r>
      <w:proofErr w:type="gramEnd"/>
      <w:r w:rsidRPr="00324391">
        <w:rPr>
          <w:rFonts w:ascii="inherit" w:eastAsia="Times New Roman" w:hAnsi="inherit" w:cs="Times New Roman"/>
          <w:b/>
          <w:bCs/>
          <w:color w:val="080809"/>
          <w:sz w:val="24"/>
          <w:szCs w:val="24"/>
        </w:rPr>
        <w:t xml:space="preserve"> toàn giao thông</w:t>
      </w:r>
      <w:r w:rsidRPr="00324391">
        <w:rPr>
          <w:rFonts w:ascii="inherit" w:eastAsia="Times New Roman" w:hAnsi="inherit" w:cs="Times New Roman"/>
          <w:color w:val="080809"/>
          <w:sz w:val="24"/>
          <w:szCs w:val="24"/>
        </w:rPr>
        <w:t xml:space="preserve"> cho toàn thể 578 em học sinh đang theo học tại nhà trường.</w:t>
      </w:r>
    </w:p>
    <w:p w14:paraId="08A78ED5" w14:textId="15887C49" w:rsidR="00324391" w:rsidRPr="00324391" w:rsidRDefault="00FC6C35" w:rsidP="00324391">
      <w:pPr>
        <w:spacing w:after="0" w:line="240" w:lineRule="auto"/>
        <w:ind w:firstLine="720"/>
        <w:rPr>
          <w:rFonts w:ascii="inherit" w:eastAsia="Times New Roman" w:hAnsi="inherit" w:cs="Times New Roman"/>
          <w:color w:val="080809"/>
          <w:sz w:val="24"/>
          <w:szCs w:val="24"/>
        </w:rPr>
      </w:pPr>
      <w:r>
        <w:rPr>
          <w:rFonts w:ascii="inherit" w:eastAsia="Times New Roman" w:hAnsi="inherit" w:cs="Times New Roman"/>
          <w:color w:val="080809"/>
          <w:sz w:val="24"/>
          <w:szCs w:val="24"/>
        </w:rPr>
        <w:t xml:space="preserve">Buổi sinh hoạt được diễn ra đồng thời ở cả hai điểm trường. </w:t>
      </w:r>
      <w:r w:rsidR="00324391" w:rsidRPr="00324391">
        <w:rPr>
          <w:rFonts w:ascii="inherit" w:eastAsia="Times New Roman" w:hAnsi="inherit" w:cs="Times New Roman"/>
          <w:color w:val="080809"/>
          <w:sz w:val="24"/>
          <w:szCs w:val="24"/>
        </w:rPr>
        <w:t xml:space="preserve">Trong buổi </w:t>
      </w:r>
      <w:r w:rsidR="00324391">
        <w:rPr>
          <w:rFonts w:ascii="inherit" w:eastAsia="Times New Roman" w:hAnsi="inherit" w:cs="Times New Roman"/>
          <w:color w:val="080809"/>
          <w:sz w:val="24"/>
          <w:szCs w:val="24"/>
        </w:rPr>
        <w:t xml:space="preserve">sinh hoạt, các con HS được theo dõi một cách </w:t>
      </w:r>
      <w:r w:rsidR="00324391" w:rsidRPr="00324391">
        <w:rPr>
          <w:rFonts w:ascii="inherit" w:eastAsia="Times New Roman" w:hAnsi="inherit" w:cs="Times New Roman"/>
          <w:color w:val="080809"/>
          <w:sz w:val="24"/>
          <w:szCs w:val="24"/>
        </w:rPr>
        <w:t xml:space="preserve">trực quan, sinh động những kiến thức cơ bản về Luật Giao thông đường bộ như: đi đúng phần đường, đội mũ bảo hiểm khi ngồi trên xe máy, không đùa nghịch nơi đường giao </w:t>
      </w:r>
      <w:proofErr w:type="gramStart"/>
      <w:r w:rsidR="00324391" w:rsidRPr="00324391">
        <w:rPr>
          <w:rFonts w:ascii="inherit" w:eastAsia="Times New Roman" w:hAnsi="inherit" w:cs="Times New Roman"/>
          <w:color w:val="080809"/>
          <w:sz w:val="24"/>
          <w:szCs w:val="24"/>
        </w:rPr>
        <w:t>thông,…</w:t>
      </w:r>
      <w:proofErr w:type="gramEnd"/>
    </w:p>
    <w:p w14:paraId="1F1F4963" w14:textId="2DF274F0" w:rsidR="00324391" w:rsidRPr="00324391" w:rsidRDefault="00324391" w:rsidP="00324391">
      <w:pPr>
        <w:spacing w:after="0" w:line="240" w:lineRule="auto"/>
        <w:ind w:firstLine="720"/>
        <w:rPr>
          <w:rFonts w:ascii="inherit" w:eastAsia="Times New Roman" w:hAnsi="inherit" w:cs="Times New Roman"/>
          <w:color w:val="080809"/>
          <w:sz w:val="24"/>
          <w:szCs w:val="24"/>
        </w:rPr>
      </w:pPr>
      <w:r w:rsidRPr="00324391">
        <w:rPr>
          <w:rFonts w:ascii="inherit" w:eastAsia="Times New Roman" w:hAnsi="inherit" w:cs="Times New Roman"/>
          <w:noProof/>
          <w:color w:val="080809"/>
          <w:sz w:val="24"/>
          <w:szCs w:val="24"/>
        </w:rPr>
        <w:drawing>
          <wp:inline distT="0" distB="0" distL="0" distR="0" wp14:anchorId="64B5788B" wp14:editId="5CD0BE73">
            <wp:extent cx="156210" cy="15621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Pr>
          <w:rFonts w:ascii="inherit" w:eastAsia="Times New Roman" w:hAnsi="inherit" w:cs="Times New Roman"/>
          <w:color w:val="080809"/>
          <w:sz w:val="24"/>
          <w:szCs w:val="24"/>
        </w:rPr>
        <w:t xml:space="preserve">  Các con</w:t>
      </w:r>
      <w:r w:rsidRPr="00324391">
        <w:rPr>
          <w:rFonts w:ascii="inherit" w:eastAsia="Times New Roman" w:hAnsi="inherit" w:cs="Times New Roman"/>
          <w:color w:val="080809"/>
          <w:sz w:val="24"/>
          <w:szCs w:val="24"/>
        </w:rPr>
        <w:t xml:space="preserve"> nhận biết và ý nghĩa của các biển báo giao thông, tín hiệu đèn giao thông, cũng như cách ứng xử khi tham gia giao thông hàng ngày.</w:t>
      </w:r>
    </w:p>
    <w:p w14:paraId="0E4F23CC" w14:textId="0224EB0D" w:rsidR="00324391" w:rsidRPr="00324391" w:rsidRDefault="00324391" w:rsidP="00324391">
      <w:pPr>
        <w:spacing w:after="0" w:line="240" w:lineRule="auto"/>
        <w:ind w:firstLine="720"/>
        <w:rPr>
          <w:rFonts w:ascii="inherit" w:eastAsia="Times New Roman" w:hAnsi="inherit" w:cs="Times New Roman"/>
          <w:color w:val="080809"/>
          <w:sz w:val="24"/>
          <w:szCs w:val="24"/>
        </w:rPr>
      </w:pPr>
      <w:r w:rsidRPr="00324391">
        <w:rPr>
          <w:rFonts w:ascii="inherit" w:eastAsia="Times New Roman" w:hAnsi="inherit" w:cs="Times New Roman"/>
          <w:noProof/>
          <w:color w:val="080809"/>
          <w:sz w:val="24"/>
          <w:szCs w:val="24"/>
        </w:rPr>
        <w:drawing>
          <wp:inline distT="0" distB="0" distL="0" distR="0" wp14:anchorId="20DE4A4F" wp14:editId="2ABDDAF5">
            <wp:extent cx="156210" cy="15621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Pr>
          <w:rFonts w:ascii="inherit" w:eastAsia="Times New Roman" w:hAnsi="inherit" w:cs="Times New Roman"/>
          <w:color w:val="080809"/>
          <w:sz w:val="24"/>
          <w:szCs w:val="24"/>
        </w:rPr>
        <w:t xml:space="preserve">  Vui nhộn và bổ ích khi các con được tham </w:t>
      </w:r>
      <w:proofErr w:type="gramStart"/>
      <w:r>
        <w:rPr>
          <w:rFonts w:ascii="inherit" w:eastAsia="Times New Roman" w:hAnsi="inherit" w:cs="Times New Roman"/>
          <w:color w:val="080809"/>
          <w:sz w:val="24"/>
          <w:szCs w:val="24"/>
        </w:rPr>
        <w:t xml:space="preserve">gia </w:t>
      </w:r>
      <w:r w:rsidRPr="00324391">
        <w:rPr>
          <w:rFonts w:ascii="inherit" w:eastAsia="Times New Roman" w:hAnsi="inherit" w:cs="Times New Roman"/>
          <w:color w:val="080809"/>
          <w:sz w:val="24"/>
          <w:szCs w:val="24"/>
        </w:rPr>
        <w:t xml:space="preserve"> hoạt</w:t>
      </w:r>
      <w:proofErr w:type="gramEnd"/>
      <w:r w:rsidRPr="00324391">
        <w:rPr>
          <w:rFonts w:ascii="inherit" w:eastAsia="Times New Roman" w:hAnsi="inherit" w:cs="Times New Roman"/>
          <w:color w:val="080809"/>
          <w:sz w:val="24"/>
          <w:szCs w:val="24"/>
        </w:rPr>
        <w:t xml:space="preserve"> động hỏi – đáp </w:t>
      </w:r>
      <w:r>
        <w:rPr>
          <w:rFonts w:ascii="inherit" w:eastAsia="Times New Roman" w:hAnsi="inherit" w:cs="Times New Roman"/>
          <w:color w:val="080809"/>
          <w:sz w:val="24"/>
          <w:szCs w:val="24"/>
        </w:rPr>
        <w:t xml:space="preserve"> có thưởng những câu hỏi về chủ để An toàn giao thông.</w:t>
      </w:r>
    </w:p>
    <w:p w14:paraId="0D1D11DE" w14:textId="288C646F" w:rsidR="00324391" w:rsidRPr="00324391" w:rsidRDefault="00324391" w:rsidP="00324391">
      <w:pPr>
        <w:spacing w:after="0" w:line="240" w:lineRule="auto"/>
        <w:ind w:firstLine="720"/>
        <w:rPr>
          <w:rFonts w:ascii="inherit" w:eastAsia="Times New Roman" w:hAnsi="inherit" w:cs="Times New Roman"/>
          <w:color w:val="080809"/>
          <w:sz w:val="24"/>
          <w:szCs w:val="24"/>
        </w:rPr>
      </w:pPr>
      <w:r w:rsidRPr="00324391">
        <w:rPr>
          <w:rFonts w:ascii="inherit" w:eastAsia="Times New Roman" w:hAnsi="inherit" w:cs="Times New Roman"/>
          <w:noProof/>
          <w:color w:val="080809"/>
          <w:sz w:val="24"/>
          <w:szCs w:val="24"/>
        </w:rPr>
        <w:drawing>
          <wp:inline distT="0" distB="0" distL="0" distR="0" wp14:anchorId="0AD57C10" wp14:editId="7152E3F9">
            <wp:extent cx="156210" cy="15621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Pr>
          <w:rFonts w:ascii="inherit" w:eastAsia="Times New Roman" w:hAnsi="inherit" w:cs="Times New Roman"/>
          <w:color w:val="080809"/>
          <w:sz w:val="24"/>
          <w:szCs w:val="24"/>
        </w:rPr>
        <w:t xml:space="preserve"> </w:t>
      </w:r>
      <w:r w:rsidR="00FC6C35">
        <w:rPr>
          <w:rFonts w:ascii="inherit" w:eastAsia="Times New Roman" w:hAnsi="inherit" w:cs="Times New Roman"/>
          <w:color w:val="080809"/>
          <w:sz w:val="24"/>
          <w:szCs w:val="24"/>
        </w:rPr>
        <w:t xml:space="preserve"> Cũng trong buổi sinh hoạt đó, </w:t>
      </w:r>
      <w:r w:rsidRPr="00324391">
        <w:rPr>
          <w:rFonts w:ascii="inherit" w:eastAsia="Times New Roman" w:hAnsi="inherit" w:cs="Times New Roman"/>
          <w:color w:val="080809"/>
          <w:sz w:val="24"/>
          <w:szCs w:val="24"/>
        </w:rPr>
        <w:t xml:space="preserve">115 </w:t>
      </w:r>
      <w:r w:rsidR="00FC6C35">
        <w:rPr>
          <w:rFonts w:ascii="inherit" w:eastAsia="Times New Roman" w:hAnsi="inherit" w:cs="Times New Roman"/>
          <w:color w:val="080809"/>
          <w:sz w:val="24"/>
          <w:szCs w:val="24"/>
        </w:rPr>
        <w:t xml:space="preserve">con HS lớp 1 được </w:t>
      </w:r>
      <w:proofErr w:type="gramStart"/>
      <w:r w:rsidR="00FC6C35">
        <w:rPr>
          <w:rFonts w:ascii="inherit" w:eastAsia="Times New Roman" w:hAnsi="inherit" w:cs="Times New Roman"/>
          <w:color w:val="080809"/>
          <w:sz w:val="24"/>
          <w:szCs w:val="24"/>
        </w:rPr>
        <w:t xml:space="preserve">nhận </w:t>
      </w:r>
      <w:r w:rsidRPr="00324391">
        <w:rPr>
          <w:rFonts w:ascii="inherit" w:eastAsia="Times New Roman" w:hAnsi="inherit" w:cs="Times New Roman"/>
          <w:color w:val="080809"/>
          <w:sz w:val="24"/>
          <w:szCs w:val="24"/>
        </w:rPr>
        <w:t xml:space="preserve"> mũ</w:t>
      </w:r>
      <w:proofErr w:type="gramEnd"/>
      <w:r w:rsidRPr="00324391">
        <w:rPr>
          <w:rFonts w:ascii="inherit" w:eastAsia="Times New Roman" w:hAnsi="inherit" w:cs="Times New Roman"/>
          <w:color w:val="080809"/>
          <w:sz w:val="24"/>
          <w:szCs w:val="24"/>
        </w:rPr>
        <w:t xml:space="preserve"> bảo hiểm đạt chuẩn </w:t>
      </w:r>
      <w:r w:rsidR="00FC6C35">
        <w:rPr>
          <w:rFonts w:ascii="inherit" w:eastAsia="Times New Roman" w:hAnsi="inherit" w:cs="Times New Roman"/>
          <w:color w:val="080809"/>
          <w:sz w:val="24"/>
          <w:szCs w:val="24"/>
        </w:rPr>
        <w:t>do hãng HONĐA Việt Nam tài trợ.</w:t>
      </w:r>
    </w:p>
    <w:p w14:paraId="2F433370" w14:textId="6D0BEF41" w:rsidR="00324391" w:rsidRPr="00324391" w:rsidRDefault="00324391" w:rsidP="00FC6C35">
      <w:pPr>
        <w:spacing w:after="0" w:line="240" w:lineRule="auto"/>
        <w:ind w:firstLine="720"/>
        <w:rPr>
          <w:rFonts w:ascii="inherit" w:eastAsia="Times New Roman" w:hAnsi="inherit" w:cs="Times New Roman"/>
          <w:color w:val="080809"/>
          <w:sz w:val="24"/>
          <w:szCs w:val="24"/>
        </w:rPr>
      </w:pPr>
      <w:r w:rsidRPr="00324391">
        <w:rPr>
          <w:rFonts w:ascii="inherit" w:eastAsia="Times New Roman" w:hAnsi="inherit" w:cs="Times New Roman"/>
          <w:noProof/>
          <w:color w:val="080809"/>
          <w:sz w:val="24"/>
          <w:szCs w:val="24"/>
        </w:rPr>
        <w:drawing>
          <wp:inline distT="0" distB="0" distL="0" distR="0" wp14:anchorId="3B05309A" wp14:editId="60162D4D">
            <wp:extent cx="156210" cy="15621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324391">
        <w:rPr>
          <w:rFonts w:ascii="inherit" w:eastAsia="Times New Roman" w:hAnsi="inherit" w:cs="Times New Roman"/>
          <w:color w:val="080809"/>
          <w:sz w:val="24"/>
          <w:szCs w:val="24"/>
        </w:rPr>
        <w:t>Buổi tuyên truyền đã diễn ra trong không khí vui tươi, hào hứng và để lại nhiều ấn tượng tốt đẹp. Thông qua hoạt động này, các em học sinh không chỉ được tiếp cận kiến thức giao thông một cách gần gũi, dễ hiểu mà còn được khuyến khích hình thành thói quen tham gia giao thông an toàn, có trách nhiệm.</w:t>
      </w:r>
    </w:p>
    <w:p w14:paraId="7AB10113" w14:textId="301A58D3" w:rsidR="008179A3" w:rsidRDefault="00324391">
      <w:r>
        <w:t xml:space="preserve">                       MỘT SỐ HÌNH ẢNH TIÊU BIỂU TRONG BUỔI SINH HOẠT</w:t>
      </w:r>
    </w:p>
    <w:p w14:paraId="7DCE738F" w14:textId="3A2D9652" w:rsidR="008C1432" w:rsidRDefault="008C1432">
      <w:r>
        <w:rPr>
          <w:noProof/>
        </w:rPr>
        <w:drawing>
          <wp:inline distT="0" distB="0" distL="0" distR="0" wp14:anchorId="01EC9F76" wp14:editId="4768FC9B">
            <wp:extent cx="5943600" cy="44570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065"/>
                    </a:xfrm>
                    <a:prstGeom prst="rect">
                      <a:avLst/>
                    </a:prstGeom>
                    <a:noFill/>
                    <a:ln>
                      <a:noFill/>
                    </a:ln>
                  </pic:spPr>
                </pic:pic>
              </a:graphicData>
            </a:graphic>
          </wp:inline>
        </w:drawing>
      </w:r>
    </w:p>
    <w:p w14:paraId="3DBF3CC0" w14:textId="77777777" w:rsidR="00FC6C35" w:rsidRDefault="00FC6C35"/>
    <w:p w14:paraId="7DA25E4C" w14:textId="6413590F" w:rsidR="00324391" w:rsidRDefault="00FC6C35">
      <w:r w:rsidRPr="00FC6C35">
        <w:lastRenderedPageBreak/>
        <w:drawing>
          <wp:inline distT="0" distB="0" distL="0" distR="0" wp14:anchorId="5EAAA516" wp14:editId="6E94F8A2">
            <wp:extent cx="5943600" cy="33388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38830"/>
                    </a:xfrm>
                    <a:prstGeom prst="rect">
                      <a:avLst/>
                    </a:prstGeom>
                  </pic:spPr>
                </pic:pic>
              </a:graphicData>
            </a:graphic>
          </wp:inline>
        </w:drawing>
      </w:r>
    </w:p>
    <w:p w14:paraId="554C782E" w14:textId="3D561977" w:rsidR="00FC6C35" w:rsidRDefault="00FC6C35">
      <w:r w:rsidRPr="00FC6C35">
        <w:drawing>
          <wp:inline distT="0" distB="0" distL="0" distR="0" wp14:anchorId="7991217F" wp14:editId="330AB888">
            <wp:extent cx="5943600" cy="33388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38830"/>
                    </a:xfrm>
                    <a:prstGeom prst="rect">
                      <a:avLst/>
                    </a:prstGeom>
                  </pic:spPr>
                </pic:pic>
              </a:graphicData>
            </a:graphic>
          </wp:inline>
        </w:drawing>
      </w:r>
    </w:p>
    <w:p w14:paraId="2B1BBED3" w14:textId="79DE62F0" w:rsidR="00FC6C35" w:rsidRDefault="00FC6C35"/>
    <w:p w14:paraId="149EF96B" w14:textId="275CDE14" w:rsidR="00FC6C35" w:rsidRDefault="00FC6C35"/>
    <w:p w14:paraId="7B5ECCF6" w14:textId="6AB86226" w:rsidR="00FC6C35" w:rsidRDefault="00FC6C35">
      <w:r w:rsidRPr="00FC6C35">
        <w:lastRenderedPageBreak/>
        <w:drawing>
          <wp:inline distT="0" distB="0" distL="0" distR="0" wp14:anchorId="72B56A75" wp14:editId="684CF0A2">
            <wp:extent cx="4289144" cy="5718859"/>
            <wp:effectExtent l="889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4297718" cy="5730291"/>
                    </a:xfrm>
                    <a:prstGeom prst="rect">
                      <a:avLst/>
                    </a:prstGeom>
                  </pic:spPr>
                </pic:pic>
              </a:graphicData>
            </a:graphic>
          </wp:inline>
        </w:drawing>
      </w:r>
    </w:p>
    <w:p w14:paraId="3E9A29D7" w14:textId="7DA1894A" w:rsidR="00FC6C35" w:rsidRDefault="008C1432">
      <w:r w:rsidRPr="008C1432">
        <w:drawing>
          <wp:inline distT="0" distB="0" distL="0" distR="0" wp14:anchorId="07C7E515" wp14:editId="64C9062A">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57700"/>
                    </a:xfrm>
                    <a:prstGeom prst="rect">
                      <a:avLst/>
                    </a:prstGeom>
                  </pic:spPr>
                </pic:pic>
              </a:graphicData>
            </a:graphic>
          </wp:inline>
        </w:drawing>
      </w:r>
    </w:p>
    <w:p w14:paraId="391CD232" w14:textId="28BDC728" w:rsidR="008C1432" w:rsidRDefault="008C1432">
      <w:r>
        <w:rPr>
          <w:noProof/>
        </w:rPr>
        <w:lastRenderedPageBreak/>
        <w:drawing>
          <wp:inline distT="0" distB="0" distL="0" distR="0" wp14:anchorId="138E1A28" wp14:editId="1BB2EDDF">
            <wp:extent cx="5943600" cy="79222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22260"/>
                    </a:xfrm>
                    <a:prstGeom prst="rect">
                      <a:avLst/>
                    </a:prstGeom>
                    <a:noFill/>
                    <a:ln>
                      <a:noFill/>
                    </a:ln>
                  </pic:spPr>
                </pic:pic>
              </a:graphicData>
            </a:graphic>
          </wp:inline>
        </w:drawing>
      </w:r>
    </w:p>
    <w:p w14:paraId="730A9C88" w14:textId="4D08C470" w:rsidR="008C1432" w:rsidRDefault="008C1432">
      <w:r>
        <w:rPr>
          <w:noProof/>
        </w:rPr>
        <w:lastRenderedPageBreak/>
        <w:drawing>
          <wp:inline distT="0" distB="0" distL="0" distR="0" wp14:anchorId="6464D088" wp14:editId="53147664">
            <wp:extent cx="5943600" cy="79222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22260"/>
                    </a:xfrm>
                    <a:prstGeom prst="rect">
                      <a:avLst/>
                    </a:prstGeom>
                    <a:noFill/>
                    <a:ln>
                      <a:noFill/>
                    </a:ln>
                  </pic:spPr>
                </pic:pic>
              </a:graphicData>
            </a:graphic>
          </wp:inline>
        </w:drawing>
      </w:r>
    </w:p>
    <w:p w14:paraId="4E8A2EF6" w14:textId="63868A7F" w:rsidR="008C1432" w:rsidRDefault="008C1432">
      <w:r>
        <w:rPr>
          <w:noProof/>
        </w:rPr>
        <w:lastRenderedPageBreak/>
        <w:drawing>
          <wp:inline distT="0" distB="0" distL="0" distR="0" wp14:anchorId="4D85C4D9" wp14:editId="58D036EF">
            <wp:extent cx="5943600" cy="79222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922260"/>
                    </a:xfrm>
                    <a:prstGeom prst="rect">
                      <a:avLst/>
                    </a:prstGeom>
                    <a:noFill/>
                    <a:ln>
                      <a:noFill/>
                    </a:ln>
                  </pic:spPr>
                </pic:pic>
              </a:graphicData>
            </a:graphic>
          </wp:inline>
        </w:drawing>
      </w:r>
      <w:r>
        <w:rPr>
          <w:noProof/>
        </w:rPr>
        <w:lastRenderedPageBreak/>
        <w:drawing>
          <wp:inline distT="0" distB="0" distL="0" distR="0" wp14:anchorId="3899B2BF" wp14:editId="05E7E195">
            <wp:extent cx="5943600" cy="44589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14:paraId="3B7C06F9" w14:textId="65AF2797" w:rsidR="00486CF8" w:rsidRDefault="00486CF8">
      <w:r w:rsidRPr="00FC6C35">
        <w:drawing>
          <wp:inline distT="0" distB="0" distL="0" distR="0" wp14:anchorId="0B8ECA90" wp14:editId="70D4FC6F">
            <wp:extent cx="5943600" cy="33388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38830"/>
                    </a:xfrm>
                    <a:prstGeom prst="rect">
                      <a:avLst/>
                    </a:prstGeom>
                  </pic:spPr>
                </pic:pic>
              </a:graphicData>
            </a:graphic>
          </wp:inline>
        </w:drawing>
      </w:r>
    </w:p>
    <w:sectPr w:rsidR="00486CF8" w:rsidSect="008840A6">
      <w:pgSz w:w="12240" w:h="15840"/>
      <w:pgMar w:top="126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BA2"/>
    <w:rsid w:val="00324391"/>
    <w:rsid w:val="00486CF8"/>
    <w:rsid w:val="008179A3"/>
    <w:rsid w:val="00820BA2"/>
    <w:rsid w:val="008840A6"/>
    <w:rsid w:val="008C1432"/>
    <w:rsid w:val="00FC6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ECE2F"/>
  <w15:chartTrackingRefBased/>
  <w15:docId w15:val="{0C854FDE-6281-4B2E-9016-88C54EF17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6693007">
      <w:bodyDiv w:val="1"/>
      <w:marLeft w:val="0"/>
      <w:marRight w:val="0"/>
      <w:marTop w:val="0"/>
      <w:marBottom w:val="0"/>
      <w:divBdr>
        <w:top w:val="none" w:sz="0" w:space="0" w:color="auto"/>
        <w:left w:val="none" w:sz="0" w:space="0" w:color="auto"/>
        <w:bottom w:val="none" w:sz="0" w:space="0" w:color="auto"/>
        <w:right w:val="none" w:sz="0" w:space="0" w:color="auto"/>
      </w:divBdr>
      <w:divsChild>
        <w:div w:id="1222599120">
          <w:marLeft w:val="0"/>
          <w:marRight w:val="0"/>
          <w:marTop w:val="0"/>
          <w:marBottom w:val="0"/>
          <w:divBdr>
            <w:top w:val="none" w:sz="0" w:space="0" w:color="auto"/>
            <w:left w:val="none" w:sz="0" w:space="0" w:color="auto"/>
            <w:bottom w:val="none" w:sz="0" w:space="0" w:color="auto"/>
            <w:right w:val="none" w:sz="0" w:space="0" w:color="auto"/>
          </w:divBdr>
          <w:divsChild>
            <w:div w:id="664210872">
              <w:marLeft w:val="0"/>
              <w:marRight w:val="0"/>
              <w:marTop w:val="0"/>
              <w:marBottom w:val="0"/>
              <w:divBdr>
                <w:top w:val="none" w:sz="0" w:space="0" w:color="auto"/>
                <w:left w:val="none" w:sz="0" w:space="0" w:color="auto"/>
                <w:bottom w:val="none" w:sz="0" w:space="0" w:color="auto"/>
                <w:right w:val="none" w:sz="0" w:space="0" w:color="auto"/>
              </w:divBdr>
              <w:divsChild>
                <w:div w:id="1840851655">
                  <w:marLeft w:val="0"/>
                  <w:marRight w:val="0"/>
                  <w:marTop w:val="0"/>
                  <w:marBottom w:val="0"/>
                  <w:divBdr>
                    <w:top w:val="none" w:sz="0" w:space="0" w:color="auto"/>
                    <w:left w:val="none" w:sz="0" w:space="0" w:color="auto"/>
                    <w:bottom w:val="none" w:sz="0" w:space="0" w:color="auto"/>
                    <w:right w:val="none" w:sz="0" w:space="0" w:color="auto"/>
                  </w:divBdr>
                  <w:divsChild>
                    <w:div w:id="1484003599">
                      <w:marLeft w:val="0"/>
                      <w:marRight w:val="0"/>
                      <w:marTop w:val="0"/>
                      <w:marBottom w:val="0"/>
                      <w:divBdr>
                        <w:top w:val="none" w:sz="0" w:space="0" w:color="auto"/>
                        <w:left w:val="none" w:sz="0" w:space="0" w:color="auto"/>
                        <w:bottom w:val="none" w:sz="0" w:space="0" w:color="auto"/>
                        <w:right w:val="none" w:sz="0" w:space="0" w:color="auto"/>
                      </w:divBdr>
                      <w:divsChild>
                        <w:div w:id="1583295623">
                          <w:marLeft w:val="0"/>
                          <w:marRight w:val="0"/>
                          <w:marTop w:val="0"/>
                          <w:marBottom w:val="0"/>
                          <w:divBdr>
                            <w:top w:val="none" w:sz="0" w:space="0" w:color="auto"/>
                            <w:left w:val="none" w:sz="0" w:space="0" w:color="auto"/>
                            <w:bottom w:val="none" w:sz="0" w:space="0" w:color="auto"/>
                            <w:right w:val="none" w:sz="0" w:space="0" w:color="auto"/>
                          </w:divBdr>
                          <w:divsChild>
                            <w:div w:id="1031608671">
                              <w:marLeft w:val="0"/>
                              <w:marRight w:val="0"/>
                              <w:marTop w:val="75"/>
                              <w:marBottom w:val="75"/>
                              <w:divBdr>
                                <w:top w:val="none" w:sz="0" w:space="0" w:color="auto"/>
                                <w:left w:val="none" w:sz="0" w:space="0" w:color="auto"/>
                                <w:bottom w:val="none" w:sz="0" w:space="0" w:color="auto"/>
                                <w:right w:val="none" w:sz="0" w:space="0" w:color="auto"/>
                              </w:divBdr>
                              <w:divsChild>
                                <w:div w:id="313486819">
                                  <w:marLeft w:val="0"/>
                                  <w:marRight w:val="0"/>
                                  <w:marTop w:val="0"/>
                                  <w:marBottom w:val="0"/>
                                  <w:divBdr>
                                    <w:top w:val="none" w:sz="0" w:space="0" w:color="auto"/>
                                    <w:left w:val="none" w:sz="0" w:space="0" w:color="auto"/>
                                    <w:bottom w:val="none" w:sz="0" w:space="0" w:color="auto"/>
                                    <w:right w:val="none" w:sz="0" w:space="0" w:color="auto"/>
                                  </w:divBdr>
                                  <w:divsChild>
                                    <w:div w:id="490102111">
                                      <w:marLeft w:val="0"/>
                                      <w:marRight w:val="0"/>
                                      <w:marTop w:val="120"/>
                                      <w:marBottom w:val="0"/>
                                      <w:divBdr>
                                        <w:top w:val="none" w:sz="0" w:space="0" w:color="auto"/>
                                        <w:left w:val="none" w:sz="0" w:space="0" w:color="auto"/>
                                        <w:bottom w:val="none" w:sz="0" w:space="0" w:color="auto"/>
                                        <w:right w:val="none" w:sz="0" w:space="0" w:color="auto"/>
                                      </w:divBdr>
                                      <w:divsChild>
                                        <w:div w:id="541794374">
                                          <w:marLeft w:val="0"/>
                                          <w:marRight w:val="0"/>
                                          <w:marTop w:val="0"/>
                                          <w:marBottom w:val="0"/>
                                          <w:divBdr>
                                            <w:top w:val="none" w:sz="0" w:space="0" w:color="auto"/>
                                            <w:left w:val="none" w:sz="0" w:space="0" w:color="auto"/>
                                            <w:bottom w:val="none" w:sz="0" w:space="0" w:color="auto"/>
                                            <w:right w:val="none" w:sz="0" w:space="0" w:color="auto"/>
                                          </w:divBdr>
                                        </w:div>
                                      </w:divsChild>
                                    </w:div>
                                    <w:div w:id="2053723005">
                                      <w:marLeft w:val="0"/>
                                      <w:marRight w:val="0"/>
                                      <w:marTop w:val="120"/>
                                      <w:marBottom w:val="0"/>
                                      <w:divBdr>
                                        <w:top w:val="none" w:sz="0" w:space="0" w:color="auto"/>
                                        <w:left w:val="none" w:sz="0" w:space="0" w:color="auto"/>
                                        <w:bottom w:val="none" w:sz="0" w:space="0" w:color="auto"/>
                                        <w:right w:val="none" w:sz="0" w:space="0" w:color="auto"/>
                                      </w:divBdr>
                                      <w:divsChild>
                                        <w:div w:id="719940001">
                                          <w:marLeft w:val="0"/>
                                          <w:marRight w:val="0"/>
                                          <w:marTop w:val="0"/>
                                          <w:marBottom w:val="0"/>
                                          <w:divBdr>
                                            <w:top w:val="none" w:sz="0" w:space="0" w:color="auto"/>
                                            <w:left w:val="none" w:sz="0" w:space="0" w:color="auto"/>
                                            <w:bottom w:val="none" w:sz="0" w:space="0" w:color="auto"/>
                                            <w:right w:val="none" w:sz="0" w:space="0" w:color="auto"/>
                                          </w:divBdr>
                                        </w:div>
                                      </w:divsChild>
                                    </w:div>
                                    <w:div w:id="1630473535">
                                      <w:marLeft w:val="0"/>
                                      <w:marRight w:val="0"/>
                                      <w:marTop w:val="120"/>
                                      <w:marBottom w:val="0"/>
                                      <w:divBdr>
                                        <w:top w:val="none" w:sz="0" w:space="0" w:color="auto"/>
                                        <w:left w:val="none" w:sz="0" w:space="0" w:color="auto"/>
                                        <w:bottom w:val="none" w:sz="0" w:space="0" w:color="auto"/>
                                        <w:right w:val="none" w:sz="0" w:space="0" w:color="auto"/>
                                      </w:divBdr>
                                      <w:divsChild>
                                        <w:div w:id="2068185207">
                                          <w:marLeft w:val="0"/>
                                          <w:marRight w:val="0"/>
                                          <w:marTop w:val="0"/>
                                          <w:marBottom w:val="0"/>
                                          <w:divBdr>
                                            <w:top w:val="none" w:sz="0" w:space="0" w:color="auto"/>
                                            <w:left w:val="none" w:sz="0" w:space="0" w:color="auto"/>
                                            <w:bottom w:val="none" w:sz="0" w:space="0" w:color="auto"/>
                                            <w:right w:val="none" w:sz="0" w:space="0" w:color="auto"/>
                                          </w:divBdr>
                                        </w:div>
                                      </w:divsChild>
                                    </w:div>
                                    <w:div w:id="650600601">
                                      <w:marLeft w:val="0"/>
                                      <w:marRight w:val="0"/>
                                      <w:marTop w:val="120"/>
                                      <w:marBottom w:val="0"/>
                                      <w:divBdr>
                                        <w:top w:val="none" w:sz="0" w:space="0" w:color="auto"/>
                                        <w:left w:val="none" w:sz="0" w:space="0" w:color="auto"/>
                                        <w:bottom w:val="none" w:sz="0" w:space="0" w:color="auto"/>
                                        <w:right w:val="none" w:sz="0" w:space="0" w:color="auto"/>
                                      </w:divBdr>
                                      <w:divsChild>
                                        <w:div w:id="635140936">
                                          <w:marLeft w:val="0"/>
                                          <w:marRight w:val="0"/>
                                          <w:marTop w:val="0"/>
                                          <w:marBottom w:val="0"/>
                                          <w:divBdr>
                                            <w:top w:val="none" w:sz="0" w:space="0" w:color="auto"/>
                                            <w:left w:val="none" w:sz="0" w:space="0" w:color="auto"/>
                                            <w:bottom w:val="none" w:sz="0" w:space="0" w:color="auto"/>
                                            <w:right w:val="none" w:sz="0" w:space="0" w:color="auto"/>
                                          </w:divBdr>
                                        </w:div>
                                        <w:div w:id="433985806">
                                          <w:marLeft w:val="0"/>
                                          <w:marRight w:val="0"/>
                                          <w:marTop w:val="0"/>
                                          <w:marBottom w:val="0"/>
                                          <w:divBdr>
                                            <w:top w:val="none" w:sz="0" w:space="0" w:color="auto"/>
                                            <w:left w:val="none" w:sz="0" w:space="0" w:color="auto"/>
                                            <w:bottom w:val="none" w:sz="0" w:space="0" w:color="auto"/>
                                            <w:right w:val="none" w:sz="0" w:space="0" w:color="auto"/>
                                          </w:divBdr>
                                        </w:div>
                                        <w:div w:id="1152986517">
                                          <w:marLeft w:val="0"/>
                                          <w:marRight w:val="0"/>
                                          <w:marTop w:val="0"/>
                                          <w:marBottom w:val="0"/>
                                          <w:divBdr>
                                            <w:top w:val="none" w:sz="0" w:space="0" w:color="auto"/>
                                            <w:left w:val="none" w:sz="0" w:space="0" w:color="auto"/>
                                            <w:bottom w:val="none" w:sz="0" w:space="0" w:color="auto"/>
                                            <w:right w:val="none" w:sz="0" w:space="0" w:color="auto"/>
                                          </w:divBdr>
                                        </w:div>
                                        <w:div w:id="1168053901">
                                          <w:marLeft w:val="0"/>
                                          <w:marRight w:val="0"/>
                                          <w:marTop w:val="0"/>
                                          <w:marBottom w:val="0"/>
                                          <w:divBdr>
                                            <w:top w:val="none" w:sz="0" w:space="0" w:color="auto"/>
                                            <w:left w:val="none" w:sz="0" w:space="0" w:color="auto"/>
                                            <w:bottom w:val="none" w:sz="0" w:space="0" w:color="auto"/>
                                            <w:right w:val="none" w:sz="0" w:space="0" w:color="auto"/>
                                          </w:divBdr>
                                        </w:div>
                                      </w:divsChild>
                                    </w:div>
                                    <w:div w:id="721756770">
                                      <w:marLeft w:val="0"/>
                                      <w:marRight w:val="0"/>
                                      <w:marTop w:val="120"/>
                                      <w:marBottom w:val="0"/>
                                      <w:divBdr>
                                        <w:top w:val="none" w:sz="0" w:space="0" w:color="auto"/>
                                        <w:left w:val="none" w:sz="0" w:space="0" w:color="auto"/>
                                        <w:bottom w:val="none" w:sz="0" w:space="0" w:color="auto"/>
                                        <w:right w:val="none" w:sz="0" w:space="0" w:color="auto"/>
                                      </w:divBdr>
                                      <w:divsChild>
                                        <w:div w:id="208000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7</Pages>
  <Words>200</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2025-10-21T13:05:00Z</dcterms:created>
  <dcterms:modified xsi:type="dcterms:W3CDTF">2025-10-21T13:37:00Z</dcterms:modified>
</cp:coreProperties>
</file>